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DB" w:rsidRPr="00064878" w:rsidRDefault="00486A17" w:rsidP="00BC1F9D">
      <w:pPr>
        <w:spacing w:after="200" w:line="276" w:lineRule="auto"/>
        <w:ind w:right="-700"/>
        <w:contextualSpacing/>
        <w:jc w:val="center"/>
        <w:rPr>
          <w:rFonts w:ascii="Arial" w:hAnsi="Arial" w:cs="Arial"/>
          <w:b/>
        </w:rPr>
      </w:pPr>
      <w:r w:rsidRPr="00064878">
        <w:rPr>
          <w:rFonts w:ascii="Arial" w:hAnsi="Arial" w:cs="Arial"/>
          <w:b/>
        </w:rPr>
        <w:t>MEDIA INVITE</w:t>
      </w:r>
    </w:p>
    <w:p w:rsidR="009E18D4" w:rsidRPr="00821ED4" w:rsidRDefault="009E18D4" w:rsidP="00BC1F9D">
      <w:pPr>
        <w:spacing w:after="200" w:line="276" w:lineRule="auto"/>
        <w:ind w:right="-70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55F72" w:rsidRDefault="00BC1F9D" w:rsidP="00BC1F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UNLOCKING INFORMAL BUSINESS OPPORTUNITIES IN MANGAUNG</w:t>
      </w:r>
    </w:p>
    <w:p w:rsidR="00BC1F9D" w:rsidRDefault="00BC1F9D" w:rsidP="00BC1F9D">
      <w:pPr>
        <w:jc w:val="center"/>
        <w:rPr>
          <w:rFonts w:ascii="Arial" w:hAnsi="Arial" w:cs="Arial"/>
          <w:b/>
        </w:rPr>
      </w:pPr>
    </w:p>
    <w:p w:rsidR="00355F72" w:rsidRPr="00CB5D01" w:rsidRDefault="00BC1F9D" w:rsidP="00BC1F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F495B">
        <w:rPr>
          <w:rFonts w:ascii="Arial" w:hAnsi="Arial" w:cs="Arial"/>
          <w:b/>
        </w:rPr>
        <w:t>18</w:t>
      </w:r>
      <w:r w:rsidR="00355F72">
        <w:rPr>
          <w:rFonts w:ascii="Arial" w:hAnsi="Arial" w:cs="Arial"/>
          <w:b/>
        </w:rPr>
        <w:t xml:space="preserve"> October 2018</w:t>
      </w:r>
    </w:p>
    <w:p w:rsidR="00F959B5" w:rsidRPr="00CB5D01" w:rsidRDefault="00F959B5" w:rsidP="00F959B5">
      <w:pPr>
        <w:rPr>
          <w:rFonts w:ascii="Arial" w:hAnsi="Arial" w:cs="Arial"/>
        </w:rPr>
      </w:pPr>
    </w:p>
    <w:p w:rsidR="00F959B5" w:rsidRDefault="00355F72" w:rsidP="00F959B5">
      <w:pPr>
        <w:spacing w:line="276" w:lineRule="auto"/>
        <w:ind w:right="-1150"/>
        <w:jc w:val="both"/>
        <w:rPr>
          <w:rFonts w:ascii="Arial" w:hAnsi="Arial" w:cs="Arial"/>
        </w:rPr>
      </w:pPr>
      <w:r w:rsidRPr="00355F72">
        <w:rPr>
          <w:rFonts w:ascii="Arial" w:hAnsi="Arial" w:cs="Arial"/>
          <w:b/>
        </w:rPr>
        <w:t>Bloemfontein:</w:t>
      </w:r>
      <w:r>
        <w:rPr>
          <w:rFonts w:ascii="Arial" w:hAnsi="Arial" w:cs="Arial"/>
        </w:rPr>
        <w:t xml:space="preserve"> </w:t>
      </w:r>
      <w:r w:rsidRPr="00355F72">
        <w:rPr>
          <w:rFonts w:ascii="Arial" w:hAnsi="Arial" w:cs="Arial"/>
        </w:rPr>
        <w:t xml:space="preserve">Informal traders are a vital part of the local, and provincial economy to reduce unemployment, poverty and inequality in the province. It is for this reason that </w:t>
      </w:r>
      <w:r>
        <w:rPr>
          <w:rFonts w:ascii="Arial" w:hAnsi="Arial" w:cs="Arial"/>
        </w:rPr>
        <w:t xml:space="preserve">the </w:t>
      </w:r>
      <w:r w:rsidR="00F959B5" w:rsidRPr="00F959B5">
        <w:rPr>
          <w:rFonts w:ascii="Arial" w:hAnsi="Arial" w:cs="Arial"/>
        </w:rPr>
        <w:t>Department of Economic, Small Business Development, Tourism and Environmental Affairs</w:t>
      </w:r>
      <w:r w:rsidR="00CB7649">
        <w:rPr>
          <w:rFonts w:ascii="Arial" w:hAnsi="Arial" w:cs="Arial"/>
        </w:rPr>
        <w:t xml:space="preserve"> (DESTEA)</w:t>
      </w:r>
      <w:r w:rsidR="00F959B5" w:rsidRPr="00F959B5">
        <w:rPr>
          <w:rFonts w:ascii="Arial" w:hAnsi="Arial" w:cs="Arial"/>
        </w:rPr>
        <w:t xml:space="preserve"> in partnership with </w:t>
      </w:r>
      <w:r w:rsidR="000013E9">
        <w:rPr>
          <w:rFonts w:ascii="Arial" w:hAnsi="Arial" w:cs="Arial"/>
        </w:rPr>
        <w:t xml:space="preserve">Department of Small Business Development, </w:t>
      </w:r>
      <w:r w:rsidR="000013E9" w:rsidRPr="00355F72">
        <w:rPr>
          <w:rFonts w:ascii="Arial" w:hAnsi="Arial" w:cs="Arial"/>
        </w:rPr>
        <w:t>Small Enter</w:t>
      </w:r>
      <w:r w:rsidR="000013E9">
        <w:rPr>
          <w:rFonts w:ascii="Arial" w:hAnsi="Arial" w:cs="Arial"/>
        </w:rPr>
        <w:t xml:space="preserve">prise Development Agency (SEDA), </w:t>
      </w:r>
      <w:r w:rsidR="00CB7649">
        <w:rPr>
          <w:rFonts w:ascii="Arial" w:hAnsi="Arial" w:cs="Arial"/>
        </w:rPr>
        <w:t>Coca Cola Beverages South Africa (</w:t>
      </w:r>
      <w:r w:rsidR="00F959B5" w:rsidRPr="00F959B5">
        <w:rPr>
          <w:rFonts w:ascii="Arial" w:hAnsi="Arial" w:cs="Arial"/>
        </w:rPr>
        <w:t>CCBSA</w:t>
      </w:r>
      <w:r w:rsidR="00CB764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355F72">
        <w:t xml:space="preserve"> </w:t>
      </w:r>
      <w:r>
        <w:rPr>
          <w:rFonts w:ascii="Arial" w:hAnsi="Arial" w:cs="Arial"/>
        </w:rPr>
        <w:t>and Mangaung Metro Municipality</w:t>
      </w:r>
      <w:r w:rsidRPr="00355F72">
        <w:rPr>
          <w:rFonts w:ascii="Arial" w:hAnsi="Arial" w:cs="Arial"/>
        </w:rPr>
        <w:t xml:space="preserve"> </w:t>
      </w:r>
      <w:r w:rsidRPr="00F959B5">
        <w:rPr>
          <w:rFonts w:ascii="Arial" w:hAnsi="Arial" w:cs="Arial"/>
        </w:rPr>
        <w:t>will</w:t>
      </w:r>
      <w:r w:rsidR="00F959B5" w:rsidRPr="00F959B5">
        <w:rPr>
          <w:rFonts w:ascii="Arial" w:hAnsi="Arial" w:cs="Arial"/>
        </w:rPr>
        <w:t xml:space="preserve"> hand </w:t>
      </w:r>
      <w:r w:rsidR="000013E9">
        <w:rPr>
          <w:rFonts w:ascii="Arial" w:hAnsi="Arial" w:cs="Arial"/>
        </w:rPr>
        <w:t>over</w:t>
      </w:r>
      <w:r w:rsidR="00455DFC">
        <w:rPr>
          <w:rFonts w:ascii="Arial" w:hAnsi="Arial" w:cs="Arial"/>
        </w:rPr>
        <w:t xml:space="preserve"> 67 trolleys to hawkers and business equipment to 84</w:t>
      </w:r>
      <w:r w:rsidR="000013E9">
        <w:rPr>
          <w:rFonts w:ascii="Arial" w:hAnsi="Arial" w:cs="Arial"/>
        </w:rPr>
        <w:t xml:space="preserve"> SMMEs in Mangaung Metro </w:t>
      </w:r>
      <w:r>
        <w:rPr>
          <w:rFonts w:ascii="Arial" w:hAnsi="Arial" w:cs="Arial"/>
        </w:rPr>
        <w:t>as a means of support</w:t>
      </w:r>
      <w:r w:rsidR="00F959B5" w:rsidRPr="00F959B5">
        <w:rPr>
          <w:rFonts w:ascii="Arial" w:hAnsi="Arial" w:cs="Arial"/>
        </w:rPr>
        <w:t>.</w:t>
      </w:r>
    </w:p>
    <w:p w:rsidR="00355F72" w:rsidRDefault="00355F72" w:rsidP="00F959B5">
      <w:pPr>
        <w:spacing w:line="276" w:lineRule="auto"/>
        <w:ind w:right="-1150"/>
        <w:jc w:val="both"/>
        <w:rPr>
          <w:rFonts w:ascii="Arial" w:hAnsi="Arial" w:cs="Arial"/>
        </w:rPr>
      </w:pPr>
    </w:p>
    <w:p w:rsidR="00355F72" w:rsidRDefault="00355F72" w:rsidP="00F959B5">
      <w:pPr>
        <w:spacing w:line="276" w:lineRule="auto"/>
        <w:ind w:right="-1150"/>
        <w:jc w:val="both"/>
        <w:rPr>
          <w:rFonts w:ascii="Arial" w:hAnsi="Arial" w:cs="Arial"/>
        </w:rPr>
      </w:pPr>
      <w:r w:rsidRPr="00355F72">
        <w:rPr>
          <w:rFonts w:ascii="Arial" w:hAnsi="Arial" w:cs="Arial"/>
        </w:rPr>
        <w:t xml:space="preserve">This </w:t>
      </w:r>
      <w:r w:rsidR="000013E9">
        <w:rPr>
          <w:rFonts w:ascii="Arial" w:hAnsi="Arial" w:cs="Arial"/>
        </w:rPr>
        <w:t>is</w:t>
      </w:r>
      <w:r w:rsidRPr="00355F72">
        <w:rPr>
          <w:rFonts w:ascii="Arial" w:hAnsi="Arial" w:cs="Arial"/>
        </w:rPr>
        <w:t xml:space="preserve"> part of township economy revitalization strategy and implementation of radical economic transformation in the province to ensure sustainability of township enterprise.</w:t>
      </w:r>
      <w:r>
        <w:rPr>
          <w:rFonts w:ascii="Arial" w:hAnsi="Arial" w:cs="Arial"/>
        </w:rPr>
        <w:t xml:space="preserve"> The Informal Traders will receive </w:t>
      </w:r>
      <w:r w:rsidR="00455DFC">
        <w:rPr>
          <w:rFonts w:ascii="Arial" w:hAnsi="Arial" w:cs="Arial"/>
        </w:rPr>
        <w:t>trolleys, and SMMEs equipment such as</w:t>
      </w:r>
      <w:r w:rsidRPr="00355F72">
        <w:rPr>
          <w:rFonts w:ascii="Arial" w:hAnsi="Arial" w:cs="Arial"/>
        </w:rPr>
        <w:t xml:space="preserve"> fridges, and braai stands. Some of the business that are being supported include: Tuck Shops, Hair salons, automotive, </w:t>
      </w:r>
      <w:proofErr w:type="spellStart"/>
      <w:r w:rsidRPr="00355F72">
        <w:rPr>
          <w:rFonts w:ascii="Arial" w:hAnsi="Arial" w:cs="Arial"/>
        </w:rPr>
        <w:t>chisanyamas</w:t>
      </w:r>
      <w:proofErr w:type="spellEnd"/>
      <w:r w:rsidRPr="00355F72">
        <w:rPr>
          <w:rFonts w:ascii="Arial" w:hAnsi="Arial" w:cs="Arial"/>
        </w:rPr>
        <w:t>, bakeries, accommodations establishments, IT enterprises, textile, agro-processing.</w:t>
      </w:r>
    </w:p>
    <w:p w:rsidR="00F959B5" w:rsidRPr="00F959B5" w:rsidRDefault="00F959B5" w:rsidP="00F959B5">
      <w:pPr>
        <w:spacing w:line="276" w:lineRule="auto"/>
        <w:ind w:right="-1150"/>
        <w:jc w:val="both"/>
        <w:rPr>
          <w:rFonts w:ascii="Arial" w:hAnsi="Arial" w:cs="Arial"/>
        </w:rPr>
      </w:pPr>
    </w:p>
    <w:p w:rsidR="00F959B5" w:rsidRDefault="000013E9" w:rsidP="00F959B5">
      <w:pPr>
        <w:spacing w:line="276" w:lineRule="auto"/>
        <w:ind w:right="-1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beneficiaries have also been trained on the following subjects; </w:t>
      </w:r>
      <w:r w:rsidRPr="00F959B5">
        <w:rPr>
          <w:rFonts w:ascii="Arial" w:hAnsi="Arial" w:cs="Arial"/>
        </w:rPr>
        <w:t>marketing, pricing, stock taking, st</w:t>
      </w:r>
      <w:r>
        <w:rPr>
          <w:rFonts w:ascii="Arial" w:hAnsi="Arial" w:cs="Arial"/>
        </w:rPr>
        <w:t>art-up capital, profit and loss by DESTEA, SBD, SEDA and CCBSA</w:t>
      </w:r>
      <w:r w:rsidR="00BC1F9D">
        <w:rPr>
          <w:rFonts w:ascii="Arial" w:hAnsi="Arial" w:cs="Arial"/>
        </w:rPr>
        <w:t>.</w:t>
      </w:r>
      <w:r w:rsidR="00F959B5" w:rsidRPr="00F959B5">
        <w:rPr>
          <w:rFonts w:ascii="Arial" w:hAnsi="Arial" w:cs="Arial"/>
        </w:rPr>
        <w:t xml:space="preserve"> </w:t>
      </w:r>
    </w:p>
    <w:p w:rsidR="00F959B5" w:rsidRPr="00F959B5" w:rsidRDefault="00F959B5" w:rsidP="00F959B5">
      <w:pPr>
        <w:spacing w:line="276" w:lineRule="auto"/>
        <w:ind w:right="-1150"/>
        <w:jc w:val="both"/>
        <w:rPr>
          <w:rFonts w:ascii="Arial" w:hAnsi="Arial" w:cs="Arial"/>
        </w:rPr>
      </w:pPr>
    </w:p>
    <w:p w:rsidR="00F959B5" w:rsidRDefault="00355F72" w:rsidP="00F959B5">
      <w:pPr>
        <w:ind w:right="-1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Details of the event are</w:t>
      </w:r>
      <w:r w:rsidR="00F959B5" w:rsidRPr="00F959B5">
        <w:rPr>
          <w:rFonts w:ascii="Arial" w:hAnsi="Arial" w:cs="Arial"/>
          <w:b/>
        </w:rPr>
        <w:t xml:space="preserve"> as follows:</w:t>
      </w:r>
    </w:p>
    <w:p w:rsidR="00F959B5" w:rsidRPr="00F959B5" w:rsidRDefault="00F959B5" w:rsidP="00F959B5">
      <w:pPr>
        <w:ind w:right="-1150"/>
        <w:rPr>
          <w:rFonts w:ascii="Arial" w:hAnsi="Arial" w:cs="Arial"/>
          <w:b/>
        </w:rPr>
      </w:pPr>
    </w:p>
    <w:p w:rsidR="00F959B5" w:rsidRPr="00F959B5" w:rsidRDefault="00F959B5" w:rsidP="00F959B5">
      <w:pPr>
        <w:ind w:right="-1150"/>
        <w:rPr>
          <w:rFonts w:ascii="Arial" w:hAnsi="Arial" w:cs="Arial"/>
        </w:rPr>
      </w:pPr>
      <w:r w:rsidRPr="00F959B5">
        <w:rPr>
          <w:rFonts w:ascii="Arial" w:hAnsi="Arial" w:cs="Arial"/>
        </w:rPr>
        <w:t xml:space="preserve">Date: </w:t>
      </w:r>
      <w:r w:rsidR="004E069D">
        <w:rPr>
          <w:rFonts w:ascii="Arial" w:hAnsi="Arial" w:cs="Arial"/>
        </w:rPr>
        <w:tab/>
      </w:r>
      <w:r w:rsidR="004E069D">
        <w:rPr>
          <w:rFonts w:ascii="Arial" w:hAnsi="Arial" w:cs="Arial"/>
        </w:rPr>
        <w:tab/>
      </w:r>
      <w:r w:rsidR="004E069D">
        <w:rPr>
          <w:rFonts w:ascii="Arial" w:hAnsi="Arial" w:cs="Arial"/>
        </w:rPr>
        <w:tab/>
        <w:t xml:space="preserve"> </w:t>
      </w:r>
      <w:r w:rsidR="00355F72">
        <w:rPr>
          <w:rFonts w:ascii="Arial" w:hAnsi="Arial" w:cs="Arial"/>
        </w:rPr>
        <w:t xml:space="preserve">19 October </w:t>
      </w:r>
      <w:r w:rsidRPr="00F959B5">
        <w:rPr>
          <w:rFonts w:ascii="Arial" w:hAnsi="Arial" w:cs="Arial"/>
        </w:rPr>
        <w:t>2018</w:t>
      </w:r>
    </w:p>
    <w:p w:rsidR="00064878" w:rsidRDefault="00F959B5" w:rsidP="00F959B5">
      <w:pPr>
        <w:ind w:right="-1150"/>
        <w:jc w:val="both"/>
        <w:rPr>
          <w:rFonts w:ascii="Arial" w:hAnsi="Arial" w:cs="Arial"/>
        </w:rPr>
      </w:pPr>
      <w:r w:rsidRPr="00F959B5">
        <w:rPr>
          <w:rFonts w:ascii="Arial" w:hAnsi="Arial" w:cs="Arial"/>
        </w:rPr>
        <w:t>Venue: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F72">
        <w:rPr>
          <w:rFonts w:ascii="Arial" w:hAnsi="Arial" w:cs="Arial"/>
        </w:rPr>
        <w:t xml:space="preserve"> Mangaung Outdoor Sports Centre</w:t>
      </w:r>
      <w:r w:rsidR="00BD388F">
        <w:rPr>
          <w:rFonts w:ascii="Arial" w:hAnsi="Arial" w:cs="Arial"/>
        </w:rPr>
        <w:t>, Bloemfontein</w:t>
      </w:r>
    </w:p>
    <w:p w:rsidR="00F959B5" w:rsidRDefault="00355F72" w:rsidP="00F959B5">
      <w:pPr>
        <w:ind w:right="-1150"/>
        <w:jc w:val="both"/>
        <w:rPr>
          <w:rFonts w:ascii="Arial" w:hAnsi="Arial" w:cs="Arial"/>
        </w:rPr>
      </w:pPr>
      <w:r>
        <w:rPr>
          <w:rFonts w:ascii="Arial" w:hAnsi="Arial" w:cs="Arial"/>
        </w:rPr>
        <w:t>Time: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12</w:t>
      </w:r>
      <w:r w:rsidR="00F959B5">
        <w:rPr>
          <w:rFonts w:ascii="Arial" w:hAnsi="Arial" w:cs="Arial"/>
        </w:rPr>
        <w:t>:00</w:t>
      </w:r>
    </w:p>
    <w:p w:rsidR="00F959B5" w:rsidRPr="00F959B5" w:rsidRDefault="00F959B5" w:rsidP="00F959B5">
      <w:pPr>
        <w:ind w:right="-1150"/>
        <w:jc w:val="both"/>
        <w:rPr>
          <w:rFonts w:ascii="Arial" w:hAnsi="Arial" w:cs="Arial"/>
          <w:sz w:val="22"/>
          <w:szCs w:val="22"/>
        </w:rPr>
      </w:pPr>
    </w:p>
    <w:p w:rsidR="00426633" w:rsidRPr="00300789" w:rsidRDefault="00355F72" w:rsidP="00355F72">
      <w:pPr>
        <w:spacing w:after="200" w:line="276" w:lineRule="auto"/>
        <w:ind w:right="-11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Members of the media are invited:</w:t>
      </w:r>
    </w:p>
    <w:p w:rsidR="00BF63DB" w:rsidRPr="00300789" w:rsidRDefault="00552197" w:rsidP="00326C5B">
      <w:pPr>
        <w:pStyle w:val="ListParagraph"/>
        <w:spacing w:after="200"/>
        <w:ind w:right="-700"/>
        <w:contextualSpacing/>
        <w:jc w:val="both"/>
        <w:rPr>
          <w:rFonts w:ascii="Arial" w:hAnsi="Arial" w:cs="Arial"/>
        </w:rPr>
      </w:pPr>
      <w:r w:rsidRPr="00300789">
        <w:rPr>
          <w:rFonts w:ascii="Arial" w:hAnsi="Arial" w:cs="Arial"/>
        </w:rPr>
        <w:tab/>
      </w:r>
      <w:r w:rsidRPr="00300789">
        <w:rPr>
          <w:rFonts w:ascii="Arial" w:hAnsi="Arial" w:cs="Arial"/>
        </w:rPr>
        <w:tab/>
      </w:r>
      <w:r w:rsidRPr="00300789">
        <w:rPr>
          <w:rFonts w:ascii="Arial" w:hAnsi="Arial" w:cs="Arial"/>
        </w:rPr>
        <w:tab/>
      </w:r>
      <w:r w:rsidRPr="00300789">
        <w:rPr>
          <w:rFonts w:ascii="Arial" w:hAnsi="Arial" w:cs="Arial"/>
        </w:rPr>
        <w:tab/>
      </w:r>
      <w:r w:rsidRPr="00300789">
        <w:rPr>
          <w:rFonts w:ascii="Arial" w:hAnsi="Arial" w:cs="Arial"/>
        </w:rPr>
        <w:tab/>
        <w:t>End</w:t>
      </w:r>
    </w:p>
    <w:p w:rsidR="00F31AD3" w:rsidRPr="00355F72" w:rsidRDefault="00320A10" w:rsidP="00355F72">
      <w:pPr>
        <w:spacing w:after="200" w:line="276" w:lineRule="auto"/>
        <w:ind w:right="-700"/>
        <w:contextualSpacing/>
        <w:jc w:val="both"/>
        <w:rPr>
          <w:rFonts w:ascii="Arial" w:hAnsi="Arial" w:cs="Arial"/>
        </w:rPr>
      </w:pPr>
      <w:r w:rsidRPr="000456C7">
        <w:rPr>
          <w:rFonts w:ascii="Arial" w:hAnsi="Arial" w:cs="Arial"/>
          <w:b/>
        </w:rPr>
        <w:t>Issued by the Department of Economic, Small Business Development, Tourism and Environmental Affairs</w:t>
      </w:r>
      <w:r w:rsidR="001B4427" w:rsidRPr="000456C7">
        <w:rPr>
          <w:rFonts w:ascii="Arial" w:hAnsi="Arial" w:cs="Arial"/>
          <w:b/>
        </w:rPr>
        <w:t>.</w:t>
      </w:r>
    </w:p>
    <w:p w:rsidR="001F687D" w:rsidRPr="000456C7" w:rsidRDefault="00BF63DB" w:rsidP="00F959B5">
      <w:pPr>
        <w:spacing w:after="200" w:line="276" w:lineRule="auto"/>
        <w:ind w:right="-1240"/>
        <w:contextualSpacing/>
        <w:rPr>
          <w:rFonts w:ascii="Arial" w:hAnsi="Arial" w:cs="Arial"/>
          <w:b/>
        </w:rPr>
      </w:pPr>
      <w:r w:rsidRPr="000456C7">
        <w:rPr>
          <w:rFonts w:ascii="Arial" w:hAnsi="Arial" w:cs="Arial"/>
          <w:b/>
        </w:rPr>
        <w:t>For more d</w:t>
      </w:r>
      <w:r w:rsidR="00320A10" w:rsidRPr="000456C7">
        <w:rPr>
          <w:rFonts w:ascii="Arial" w:hAnsi="Arial" w:cs="Arial"/>
          <w:b/>
        </w:rPr>
        <w:t>etails</w:t>
      </w:r>
      <w:r w:rsidR="000456C7" w:rsidRPr="000456C7">
        <w:rPr>
          <w:rFonts w:ascii="Arial" w:hAnsi="Arial" w:cs="Arial"/>
          <w:b/>
        </w:rPr>
        <w:t xml:space="preserve"> contact: </w:t>
      </w:r>
      <w:r w:rsidR="00355F72">
        <w:rPr>
          <w:rFonts w:ascii="Arial" w:hAnsi="Arial" w:cs="Arial"/>
          <w:b/>
        </w:rPr>
        <w:t>Elsie Ntsane</w:t>
      </w:r>
      <w:r w:rsidR="00205BB7">
        <w:rPr>
          <w:rFonts w:ascii="Arial" w:hAnsi="Arial" w:cs="Arial"/>
          <w:b/>
        </w:rPr>
        <w:t xml:space="preserve"> 051 400 </w:t>
      </w:r>
      <w:r w:rsidR="00355F72">
        <w:rPr>
          <w:rFonts w:ascii="Arial" w:hAnsi="Arial" w:cs="Arial"/>
          <w:b/>
        </w:rPr>
        <w:t xml:space="preserve">9573/4725/9477 or </w:t>
      </w:r>
      <w:hyperlink r:id="rId8" w:history="1">
        <w:r w:rsidR="00355F72" w:rsidRPr="00B8714D">
          <w:rPr>
            <w:rStyle w:val="Hyperlink"/>
            <w:rFonts w:ascii="Arial" w:hAnsi="Arial" w:cs="Arial"/>
            <w:b/>
          </w:rPr>
          <w:t>ntsane@destea.gov.za</w:t>
        </w:r>
      </w:hyperlink>
      <w:r w:rsidR="00205BB7">
        <w:rPr>
          <w:rFonts w:ascii="Arial" w:hAnsi="Arial" w:cs="Arial"/>
          <w:b/>
        </w:rPr>
        <w:t xml:space="preserve"> </w:t>
      </w:r>
    </w:p>
    <w:sectPr w:rsidR="001F687D" w:rsidRPr="000456C7" w:rsidSect="00174621">
      <w:headerReference w:type="default" r:id="rId9"/>
      <w:footerReference w:type="default" r:id="rId10"/>
      <w:pgSz w:w="11906" w:h="16838"/>
      <w:pgMar w:top="1560" w:right="2125" w:bottom="1440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72" w:rsidRDefault="003D0272" w:rsidP="00495933">
      <w:r>
        <w:separator/>
      </w:r>
    </w:p>
  </w:endnote>
  <w:endnote w:type="continuationSeparator" w:id="0">
    <w:p w:rsidR="003D0272" w:rsidRDefault="003D0272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AF2331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AB1919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4324DA" w:rsidP="00127C6E">
    <w:pPr>
      <w:pStyle w:val="Footer"/>
      <w:ind w:right="-880" w:hanging="1418"/>
      <w:jc w:val="right"/>
      <w:rPr>
        <w:rFonts w:ascii="Century Gothic" w:hAnsi="Century Gothic"/>
        <w:sz w:val="20"/>
        <w:szCs w:val="20"/>
      </w:rPr>
    </w:pPr>
    <w:r>
      <w:rPr>
        <w:noProof/>
        <w:lang w:val="en-US"/>
      </w:rPr>
      <w:drawing>
        <wp:inline distT="0" distB="0" distL="0" distR="0" wp14:anchorId="61E36479" wp14:editId="6B925124">
          <wp:extent cx="6233822" cy="501650"/>
          <wp:effectExtent l="0" t="0" r="0" b="0"/>
          <wp:docPr id="4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504" cy="506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D8B" w:rsidRPr="00241403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C90D8B" w:rsidP="004324DA">
    <w:pPr>
      <w:pStyle w:val="Footer"/>
      <w:ind w:right="-1060" w:hanging="141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72" w:rsidRDefault="003D0272" w:rsidP="00495933">
      <w:r>
        <w:separator/>
      </w:r>
    </w:p>
  </w:footnote>
  <w:footnote w:type="continuationSeparator" w:id="0">
    <w:p w:rsidR="003D0272" w:rsidRDefault="003D0272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4324DA">
    <w:pPr>
      <w:pStyle w:val="Header"/>
      <w:ind w:right="-1330"/>
      <w:jc w:val="right"/>
    </w:pPr>
    <w:r>
      <w:t xml:space="preserve">                                     </w:t>
    </w:r>
    <w:r w:rsidR="004324DA">
      <w:rPr>
        <w:noProof/>
        <w:lang w:val="en-US"/>
      </w:rPr>
      <w:drawing>
        <wp:inline distT="0" distB="0" distL="0" distR="0" wp14:anchorId="3BDEE10C" wp14:editId="706C581B">
          <wp:extent cx="2374235" cy="676275"/>
          <wp:effectExtent l="19050" t="0" r="7015" b="0"/>
          <wp:docPr id="3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1D9"/>
      </v:shape>
    </w:pict>
  </w:numPicBullet>
  <w:abstractNum w:abstractNumId="0" w15:restartNumberingAfterBreak="0">
    <w:nsid w:val="115D3E15"/>
    <w:multiLevelType w:val="hybridMultilevel"/>
    <w:tmpl w:val="F5962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3C59"/>
    <w:multiLevelType w:val="hybridMultilevel"/>
    <w:tmpl w:val="A7B6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3A27"/>
    <w:multiLevelType w:val="hybridMultilevel"/>
    <w:tmpl w:val="632AB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483D"/>
    <w:multiLevelType w:val="hybridMultilevel"/>
    <w:tmpl w:val="CCBA80D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57E"/>
    <w:multiLevelType w:val="hybridMultilevel"/>
    <w:tmpl w:val="DB3C1A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927B75"/>
    <w:multiLevelType w:val="hybridMultilevel"/>
    <w:tmpl w:val="34DE98E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6B7BF0"/>
    <w:multiLevelType w:val="multilevel"/>
    <w:tmpl w:val="056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34A8E"/>
    <w:multiLevelType w:val="hybridMultilevel"/>
    <w:tmpl w:val="C1E62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4F26"/>
    <w:multiLevelType w:val="hybridMultilevel"/>
    <w:tmpl w:val="35B82E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A341A"/>
    <w:multiLevelType w:val="hybridMultilevel"/>
    <w:tmpl w:val="833CFA2A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0" w15:restartNumberingAfterBreak="0">
    <w:nsid w:val="347B0B89"/>
    <w:multiLevelType w:val="hybridMultilevel"/>
    <w:tmpl w:val="2DB24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3CE6"/>
    <w:multiLevelType w:val="hybridMultilevel"/>
    <w:tmpl w:val="1FE85D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D115230"/>
    <w:multiLevelType w:val="hybridMultilevel"/>
    <w:tmpl w:val="116A8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C95C20"/>
    <w:multiLevelType w:val="hybridMultilevel"/>
    <w:tmpl w:val="27EA8C3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FC8658A"/>
    <w:multiLevelType w:val="hybridMultilevel"/>
    <w:tmpl w:val="57106F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0D1123"/>
    <w:multiLevelType w:val="hybridMultilevel"/>
    <w:tmpl w:val="4FE0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16C14"/>
    <w:multiLevelType w:val="hybridMultilevel"/>
    <w:tmpl w:val="9CD0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91C55"/>
    <w:multiLevelType w:val="hybridMultilevel"/>
    <w:tmpl w:val="DE7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F4327"/>
    <w:multiLevelType w:val="hybridMultilevel"/>
    <w:tmpl w:val="D520B9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467567"/>
    <w:multiLevelType w:val="hybridMultilevel"/>
    <w:tmpl w:val="6EC608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C19B9"/>
    <w:multiLevelType w:val="hybridMultilevel"/>
    <w:tmpl w:val="14C2B372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46D9B"/>
    <w:multiLevelType w:val="hybridMultilevel"/>
    <w:tmpl w:val="424A8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31AC"/>
    <w:multiLevelType w:val="hybridMultilevel"/>
    <w:tmpl w:val="BC860F1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72186"/>
    <w:multiLevelType w:val="hybridMultilevel"/>
    <w:tmpl w:val="9EC8E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67F9"/>
    <w:multiLevelType w:val="hybridMultilevel"/>
    <w:tmpl w:val="298076E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E536C"/>
    <w:multiLevelType w:val="hybridMultilevel"/>
    <w:tmpl w:val="F00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3249F"/>
    <w:multiLevelType w:val="hybridMultilevel"/>
    <w:tmpl w:val="3670DE7A"/>
    <w:lvl w:ilvl="0" w:tplc="E280DC70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20"/>
  </w:num>
  <w:num w:numId="16">
    <w:abstractNumId w:val="16"/>
  </w:num>
  <w:num w:numId="17">
    <w:abstractNumId w:val="15"/>
  </w:num>
  <w:num w:numId="18">
    <w:abstractNumId w:val="17"/>
  </w:num>
  <w:num w:numId="19">
    <w:abstractNumId w:val="25"/>
  </w:num>
  <w:num w:numId="20">
    <w:abstractNumId w:val="1"/>
  </w:num>
  <w:num w:numId="21">
    <w:abstractNumId w:val="6"/>
  </w:num>
  <w:num w:numId="22">
    <w:abstractNumId w:val="9"/>
  </w:num>
  <w:num w:numId="23">
    <w:abstractNumId w:val="26"/>
  </w:num>
  <w:num w:numId="24">
    <w:abstractNumId w:val="10"/>
  </w:num>
  <w:num w:numId="25">
    <w:abstractNumId w:val="12"/>
  </w:num>
  <w:num w:numId="26">
    <w:abstractNumId w:val="4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013E9"/>
    <w:rsid w:val="00004F08"/>
    <w:rsid w:val="00014B64"/>
    <w:rsid w:val="00015543"/>
    <w:rsid w:val="000169E0"/>
    <w:rsid w:val="0002352D"/>
    <w:rsid w:val="000416A1"/>
    <w:rsid w:val="000456C7"/>
    <w:rsid w:val="00056200"/>
    <w:rsid w:val="00061371"/>
    <w:rsid w:val="00064878"/>
    <w:rsid w:val="0006626C"/>
    <w:rsid w:val="00070CCB"/>
    <w:rsid w:val="00071FE6"/>
    <w:rsid w:val="00077AAF"/>
    <w:rsid w:val="00081559"/>
    <w:rsid w:val="00084F68"/>
    <w:rsid w:val="00091CFD"/>
    <w:rsid w:val="00096605"/>
    <w:rsid w:val="000A3157"/>
    <w:rsid w:val="000B0563"/>
    <w:rsid w:val="000C0C18"/>
    <w:rsid w:val="000C7A79"/>
    <w:rsid w:val="000D7FFB"/>
    <w:rsid w:val="000F1D7C"/>
    <w:rsid w:val="000F2D06"/>
    <w:rsid w:val="000F495B"/>
    <w:rsid w:val="00120483"/>
    <w:rsid w:val="001279B1"/>
    <w:rsid w:val="00127C6E"/>
    <w:rsid w:val="00131D98"/>
    <w:rsid w:val="00145C5F"/>
    <w:rsid w:val="00146154"/>
    <w:rsid w:val="00170AE1"/>
    <w:rsid w:val="00174621"/>
    <w:rsid w:val="00190669"/>
    <w:rsid w:val="001A577C"/>
    <w:rsid w:val="001A5C42"/>
    <w:rsid w:val="001B4427"/>
    <w:rsid w:val="001D0F7C"/>
    <w:rsid w:val="001D3F09"/>
    <w:rsid w:val="001E7F0F"/>
    <w:rsid w:val="001F687D"/>
    <w:rsid w:val="00205BB7"/>
    <w:rsid w:val="002112B3"/>
    <w:rsid w:val="00222A96"/>
    <w:rsid w:val="002328C1"/>
    <w:rsid w:val="002360FE"/>
    <w:rsid w:val="0024083A"/>
    <w:rsid w:val="00240997"/>
    <w:rsid w:val="00241403"/>
    <w:rsid w:val="002450FC"/>
    <w:rsid w:val="002500AE"/>
    <w:rsid w:val="002624D7"/>
    <w:rsid w:val="00273532"/>
    <w:rsid w:val="002745F7"/>
    <w:rsid w:val="002A528B"/>
    <w:rsid w:val="002B524A"/>
    <w:rsid w:val="002B7AC9"/>
    <w:rsid w:val="002C0D3B"/>
    <w:rsid w:val="002D7D15"/>
    <w:rsid w:val="002F5150"/>
    <w:rsid w:val="002F7A20"/>
    <w:rsid w:val="00300789"/>
    <w:rsid w:val="00306ACB"/>
    <w:rsid w:val="003108DE"/>
    <w:rsid w:val="0031419C"/>
    <w:rsid w:val="00320A10"/>
    <w:rsid w:val="0032247E"/>
    <w:rsid w:val="00326C5B"/>
    <w:rsid w:val="003270B8"/>
    <w:rsid w:val="0033555A"/>
    <w:rsid w:val="00335C33"/>
    <w:rsid w:val="0034077E"/>
    <w:rsid w:val="00341656"/>
    <w:rsid w:val="00355F72"/>
    <w:rsid w:val="00356DFC"/>
    <w:rsid w:val="00361AEC"/>
    <w:rsid w:val="00365248"/>
    <w:rsid w:val="00366D9B"/>
    <w:rsid w:val="00367D43"/>
    <w:rsid w:val="00373285"/>
    <w:rsid w:val="0038061B"/>
    <w:rsid w:val="00396B16"/>
    <w:rsid w:val="003A7430"/>
    <w:rsid w:val="003B4A13"/>
    <w:rsid w:val="003D0272"/>
    <w:rsid w:val="003D2056"/>
    <w:rsid w:val="003E63B7"/>
    <w:rsid w:val="003F0A6F"/>
    <w:rsid w:val="003F0D9C"/>
    <w:rsid w:val="003F78D3"/>
    <w:rsid w:val="004143A0"/>
    <w:rsid w:val="00426633"/>
    <w:rsid w:val="0042694E"/>
    <w:rsid w:val="00427EC7"/>
    <w:rsid w:val="004324DA"/>
    <w:rsid w:val="00436D11"/>
    <w:rsid w:val="00436EAA"/>
    <w:rsid w:val="00437AB4"/>
    <w:rsid w:val="00440E0E"/>
    <w:rsid w:val="00453939"/>
    <w:rsid w:val="00455DFC"/>
    <w:rsid w:val="004623CA"/>
    <w:rsid w:val="00462523"/>
    <w:rsid w:val="00475D6A"/>
    <w:rsid w:val="004769A6"/>
    <w:rsid w:val="004800AA"/>
    <w:rsid w:val="0048176A"/>
    <w:rsid w:val="00486A17"/>
    <w:rsid w:val="00495933"/>
    <w:rsid w:val="00495944"/>
    <w:rsid w:val="004A155A"/>
    <w:rsid w:val="004A2A57"/>
    <w:rsid w:val="004B48A0"/>
    <w:rsid w:val="004B5506"/>
    <w:rsid w:val="004C14C7"/>
    <w:rsid w:val="004C1683"/>
    <w:rsid w:val="004D4BC8"/>
    <w:rsid w:val="004D549F"/>
    <w:rsid w:val="004E069D"/>
    <w:rsid w:val="004E759B"/>
    <w:rsid w:val="004F091C"/>
    <w:rsid w:val="00537269"/>
    <w:rsid w:val="00552197"/>
    <w:rsid w:val="005525E4"/>
    <w:rsid w:val="00560EDC"/>
    <w:rsid w:val="0056669E"/>
    <w:rsid w:val="005757C5"/>
    <w:rsid w:val="005858D9"/>
    <w:rsid w:val="00592894"/>
    <w:rsid w:val="00596872"/>
    <w:rsid w:val="005A15C3"/>
    <w:rsid w:val="005B3DEE"/>
    <w:rsid w:val="005B65E7"/>
    <w:rsid w:val="005F1776"/>
    <w:rsid w:val="0061146E"/>
    <w:rsid w:val="00620A30"/>
    <w:rsid w:val="006227AA"/>
    <w:rsid w:val="00627635"/>
    <w:rsid w:val="00636FB5"/>
    <w:rsid w:val="0064198D"/>
    <w:rsid w:val="00653E8E"/>
    <w:rsid w:val="00665A1B"/>
    <w:rsid w:val="00671FD7"/>
    <w:rsid w:val="006958FF"/>
    <w:rsid w:val="006A05AB"/>
    <w:rsid w:val="006A71DE"/>
    <w:rsid w:val="006C284A"/>
    <w:rsid w:val="006D5DED"/>
    <w:rsid w:val="006E2F4C"/>
    <w:rsid w:val="00710639"/>
    <w:rsid w:val="00724775"/>
    <w:rsid w:val="00724787"/>
    <w:rsid w:val="00730AB2"/>
    <w:rsid w:val="00742126"/>
    <w:rsid w:val="007531CF"/>
    <w:rsid w:val="00753527"/>
    <w:rsid w:val="007752B7"/>
    <w:rsid w:val="00796E8B"/>
    <w:rsid w:val="00796FB6"/>
    <w:rsid w:val="007A5E68"/>
    <w:rsid w:val="007B542E"/>
    <w:rsid w:val="007C021F"/>
    <w:rsid w:val="007D23E5"/>
    <w:rsid w:val="007E36C6"/>
    <w:rsid w:val="007E3F5A"/>
    <w:rsid w:val="007E5043"/>
    <w:rsid w:val="007F5F42"/>
    <w:rsid w:val="007F7B2D"/>
    <w:rsid w:val="00805353"/>
    <w:rsid w:val="00813874"/>
    <w:rsid w:val="00816C5C"/>
    <w:rsid w:val="00821ED4"/>
    <w:rsid w:val="008345C7"/>
    <w:rsid w:val="008352F0"/>
    <w:rsid w:val="008517F6"/>
    <w:rsid w:val="00862913"/>
    <w:rsid w:val="00866EF2"/>
    <w:rsid w:val="00871029"/>
    <w:rsid w:val="00881441"/>
    <w:rsid w:val="00884587"/>
    <w:rsid w:val="00886854"/>
    <w:rsid w:val="008B7E04"/>
    <w:rsid w:val="008C2A18"/>
    <w:rsid w:val="008D5B36"/>
    <w:rsid w:val="008D5C93"/>
    <w:rsid w:val="008F7ADD"/>
    <w:rsid w:val="009002C2"/>
    <w:rsid w:val="00905269"/>
    <w:rsid w:val="00913305"/>
    <w:rsid w:val="009168CA"/>
    <w:rsid w:val="00921E3A"/>
    <w:rsid w:val="0092269A"/>
    <w:rsid w:val="00925603"/>
    <w:rsid w:val="009306B0"/>
    <w:rsid w:val="0095655E"/>
    <w:rsid w:val="009609BB"/>
    <w:rsid w:val="0096729F"/>
    <w:rsid w:val="00972E71"/>
    <w:rsid w:val="00982F64"/>
    <w:rsid w:val="0099794B"/>
    <w:rsid w:val="009B3BA7"/>
    <w:rsid w:val="009C5237"/>
    <w:rsid w:val="009D61C2"/>
    <w:rsid w:val="009E18D4"/>
    <w:rsid w:val="009E3EBC"/>
    <w:rsid w:val="009E6A57"/>
    <w:rsid w:val="00A10662"/>
    <w:rsid w:val="00A25C03"/>
    <w:rsid w:val="00A46D44"/>
    <w:rsid w:val="00A47471"/>
    <w:rsid w:val="00A50466"/>
    <w:rsid w:val="00A54944"/>
    <w:rsid w:val="00A62E26"/>
    <w:rsid w:val="00A657E6"/>
    <w:rsid w:val="00A7459A"/>
    <w:rsid w:val="00A84196"/>
    <w:rsid w:val="00A91138"/>
    <w:rsid w:val="00A96442"/>
    <w:rsid w:val="00AB1919"/>
    <w:rsid w:val="00AB1E6F"/>
    <w:rsid w:val="00AC066B"/>
    <w:rsid w:val="00AC21A7"/>
    <w:rsid w:val="00AC3014"/>
    <w:rsid w:val="00AC7F9F"/>
    <w:rsid w:val="00AD4E76"/>
    <w:rsid w:val="00AD6CAF"/>
    <w:rsid w:val="00AE0B90"/>
    <w:rsid w:val="00AE58E0"/>
    <w:rsid w:val="00AF0756"/>
    <w:rsid w:val="00AF2331"/>
    <w:rsid w:val="00B01F6D"/>
    <w:rsid w:val="00B022D0"/>
    <w:rsid w:val="00B05D6C"/>
    <w:rsid w:val="00B13823"/>
    <w:rsid w:val="00B14F02"/>
    <w:rsid w:val="00B2516E"/>
    <w:rsid w:val="00B4022F"/>
    <w:rsid w:val="00B409B0"/>
    <w:rsid w:val="00B4115E"/>
    <w:rsid w:val="00B52071"/>
    <w:rsid w:val="00B53CCF"/>
    <w:rsid w:val="00B64E3B"/>
    <w:rsid w:val="00B8448E"/>
    <w:rsid w:val="00B87363"/>
    <w:rsid w:val="00B92371"/>
    <w:rsid w:val="00BB1A82"/>
    <w:rsid w:val="00BC1F9D"/>
    <w:rsid w:val="00BD2CD4"/>
    <w:rsid w:val="00BD300F"/>
    <w:rsid w:val="00BD388F"/>
    <w:rsid w:val="00BD4D82"/>
    <w:rsid w:val="00BE61A9"/>
    <w:rsid w:val="00BF4828"/>
    <w:rsid w:val="00BF63DB"/>
    <w:rsid w:val="00C1754E"/>
    <w:rsid w:val="00C31436"/>
    <w:rsid w:val="00C32AC7"/>
    <w:rsid w:val="00C340AA"/>
    <w:rsid w:val="00C34EA0"/>
    <w:rsid w:val="00C41FDE"/>
    <w:rsid w:val="00C61252"/>
    <w:rsid w:val="00C64F75"/>
    <w:rsid w:val="00C81A64"/>
    <w:rsid w:val="00C84328"/>
    <w:rsid w:val="00C86B1C"/>
    <w:rsid w:val="00C90D8B"/>
    <w:rsid w:val="00C914DA"/>
    <w:rsid w:val="00C91D70"/>
    <w:rsid w:val="00C952D2"/>
    <w:rsid w:val="00CA7C75"/>
    <w:rsid w:val="00CB1D2F"/>
    <w:rsid w:val="00CB5D01"/>
    <w:rsid w:val="00CB7649"/>
    <w:rsid w:val="00CC49AD"/>
    <w:rsid w:val="00CC7F19"/>
    <w:rsid w:val="00CD647F"/>
    <w:rsid w:val="00CE0E47"/>
    <w:rsid w:val="00CF307E"/>
    <w:rsid w:val="00CF42FA"/>
    <w:rsid w:val="00D020F8"/>
    <w:rsid w:val="00D13245"/>
    <w:rsid w:val="00D1508F"/>
    <w:rsid w:val="00D31E02"/>
    <w:rsid w:val="00D33047"/>
    <w:rsid w:val="00D3319A"/>
    <w:rsid w:val="00D3719A"/>
    <w:rsid w:val="00D41BD9"/>
    <w:rsid w:val="00D43334"/>
    <w:rsid w:val="00D537D1"/>
    <w:rsid w:val="00D75E2F"/>
    <w:rsid w:val="00D86FD1"/>
    <w:rsid w:val="00DC7047"/>
    <w:rsid w:val="00DD150F"/>
    <w:rsid w:val="00DD5331"/>
    <w:rsid w:val="00E04003"/>
    <w:rsid w:val="00E120E9"/>
    <w:rsid w:val="00E15635"/>
    <w:rsid w:val="00E17BBF"/>
    <w:rsid w:val="00E37B9D"/>
    <w:rsid w:val="00E424FB"/>
    <w:rsid w:val="00E521B6"/>
    <w:rsid w:val="00E7146E"/>
    <w:rsid w:val="00E91219"/>
    <w:rsid w:val="00E950F8"/>
    <w:rsid w:val="00EB5F08"/>
    <w:rsid w:val="00EB6EDD"/>
    <w:rsid w:val="00EC359D"/>
    <w:rsid w:val="00EC52E7"/>
    <w:rsid w:val="00EC5C94"/>
    <w:rsid w:val="00F00DEC"/>
    <w:rsid w:val="00F04392"/>
    <w:rsid w:val="00F14EEE"/>
    <w:rsid w:val="00F31A9B"/>
    <w:rsid w:val="00F31AD3"/>
    <w:rsid w:val="00F35BF3"/>
    <w:rsid w:val="00F42BEE"/>
    <w:rsid w:val="00F55B9B"/>
    <w:rsid w:val="00F90542"/>
    <w:rsid w:val="00F90B2D"/>
    <w:rsid w:val="00F959B5"/>
    <w:rsid w:val="00FA2BE6"/>
    <w:rsid w:val="00FA4F82"/>
    <w:rsid w:val="00FB1CA4"/>
    <w:rsid w:val="00FC085E"/>
    <w:rsid w:val="00FC1DD8"/>
    <w:rsid w:val="00FC32F2"/>
    <w:rsid w:val="00FC5D19"/>
    <w:rsid w:val="00FD1D2B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7CCFD-7D28-4CB0-875A-620C471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919"/>
    <w:pPr>
      <w:keepNext/>
      <w:outlineLvl w:val="1"/>
    </w:pPr>
    <w:rPr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8C2A18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2A1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B1919"/>
    <w:rPr>
      <w:rFonts w:ascii="Times New Roman" w:eastAsia="Times New Roman" w:hAnsi="Times New Roman" w:cs="Times New Roman"/>
      <w:sz w:val="24"/>
      <w:szCs w:val="20"/>
      <w:lang w:val="en-US" w:eastAsia="en-ZA"/>
    </w:rPr>
  </w:style>
  <w:style w:type="character" w:styleId="Hyperlink">
    <w:name w:val="Hyperlink"/>
    <w:basedOn w:val="DefaultParagraphFont"/>
    <w:rsid w:val="00AB19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950F8"/>
    <w:pPr>
      <w:ind w:left="720"/>
    </w:pPr>
  </w:style>
  <w:style w:type="table" w:styleId="TableGrid">
    <w:name w:val="Table Grid"/>
    <w:basedOn w:val="TableNormal"/>
    <w:uiPriority w:val="59"/>
    <w:rsid w:val="00B1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sane@destea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530D-9E17-48C3-BAB8-3FC1CBCF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pooeh</dc:creator>
  <cp:lastModifiedBy>DETEA News Room</cp:lastModifiedBy>
  <cp:revision>2</cp:revision>
  <cp:lastPrinted>2018-06-27T11:30:00Z</cp:lastPrinted>
  <dcterms:created xsi:type="dcterms:W3CDTF">2018-10-18T14:09:00Z</dcterms:created>
  <dcterms:modified xsi:type="dcterms:W3CDTF">2018-10-18T14:09:00Z</dcterms:modified>
</cp:coreProperties>
</file>