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28" w:rsidRDefault="00EC5028" w:rsidP="00416697">
      <w:pPr>
        <w:rPr>
          <w:rFonts w:ascii="Arial" w:hAnsi="Arial" w:cs="Arial"/>
        </w:rPr>
      </w:pPr>
    </w:p>
    <w:p w:rsidR="00EC5028" w:rsidRPr="00EC5028" w:rsidRDefault="00EC5028" w:rsidP="00EC5028">
      <w:pPr>
        <w:jc w:val="center"/>
        <w:rPr>
          <w:rFonts w:ascii="Arial" w:hAnsi="Arial" w:cs="Arial"/>
          <w:b/>
        </w:rPr>
      </w:pPr>
      <w:r w:rsidRPr="00EC5028">
        <w:rPr>
          <w:rFonts w:ascii="Arial" w:hAnsi="Arial" w:cs="Arial"/>
          <w:b/>
        </w:rPr>
        <w:t>MEDIA INVITE</w:t>
      </w:r>
    </w:p>
    <w:p w:rsidR="00EC5028" w:rsidRPr="00EC5028" w:rsidRDefault="00EC5028" w:rsidP="00EC5028">
      <w:pPr>
        <w:jc w:val="center"/>
        <w:rPr>
          <w:rFonts w:ascii="Arial" w:hAnsi="Arial" w:cs="Arial"/>
          <w:b/>
        </w:rPr>
      </w:pPr>
    </w:p>
    <w:p w:rsidR="00EC5028" w:rsidRPr="00EC5028" w:rsidRDefault="00BB3BB5" w:rsidP="00EC50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TABALAZA ROCKS FEZILE DABI</w:t>
      </w:r>
    </w:p>
    <w:p w:rsidR="00F21FF2" w:rsidRDefault="00F21FF2" w:rsidP="009D685B">
      <w:pPr>
        <w:ind w:left="720"/>
        <w:jc w:val="both"/>
        <w:rPr>
          <w:rFonts w:ascii="Arial" w:hAnsi="Arial" w:cs="Arial"/>
        </w:rPr>
      </w:pPr>
    </w:p>
    <w:p w:rsidR="005C6C42" w:rsidRDefault="00F21FF2" w:rsidP="00AF040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561242">
        <w:rPr>
          <w:rFonts w:ascii="Arial" w:hAnsi="Arial" w:cs="Arial"/>
        </w:rPr>
        <w:t xml:space="preserve"> department of Economic Small Business Development, Tourism and </w:t>
      </w:r>
      <w:r>
        <w:rPr>
          <w:rFonts w:ascii="Arial" w:hAnsi="Arial" w:cs="Arial"/>
        </w:rPr>
        <w:t>Environmental Affairs</w:t>
      </w:r>
      <w:r w:rsidR="00561242">
        <w:rPr>
          <w:rFonts w:ascii="Arial" w:hAnsi="Arial" w:cs="Arial"/>
        </w:rPr>
        <w:t xml:space="preserve"> </w:t>
      </w:r>
      <w:r w:rsidR="00CD09F2">
        <w:rPr>
          <w:rFonts w:ascii="Arial" w:hAnsi="Arial" w:cs="Arial"/>
        </w:rPr>
        <w:t xml:space="preserve">in collaboration </w:t>
      </w:r>
      <w:r w:rsidR="00AF0400">
        <w:rPr>
          <w:rFonts w:ascii="Arial" w:hAnsi="Arial" w:cs="Arial"/>
        </w:rPr>
        <w:t>with</w:t>
      </w:r>
      <w:r w:rsidR="00AF0400" w:rsidRPr="00AF0400">
        <w:rPr>
          <w:rFonts w:ascii="Arial" w:hAnsi="Arial" w:cs="Arial"/>
        </w:rPr>
        <w:t xml:space="preserve"> </w:t>
      </w:r>
      <w:r w:rsidR="00CD09F2" w:rsidRPr="00CD09F2">
        <w:rPr>
          <w:rFonts w:ascii="Arial" w:hAnsi="Arial" w:cs="Arial"/>
        </w:rPr>
        <w:t xml:space="preserve">Central University of Technology </w:t>
      </w:r>
      <w:r w:rsidR="00AF0400">
        <w:rPr>
          <w:rFonts w:ascii="Arial" w:hAnsi="Arial" w:cs="Arial"/>
        </w:rPr>
        <w:t>(</w:t>
      </w:r>
      <w:r w:rsidR="00CD09F2" w:rsidRPr="00CD09F2">
        <w:rPr>
          <w:rFonts w:ascii="Arial" w:hAnsi="Arial" w:cs="Arial"/>
        </w:rPr>
        <w:t xml:space="preserve">CUT), </w:t>
      </w:r>
      <w:r w:rsidR="00AF0400">
        <w:rPr>
          <w:rFonts w:ascii="Arial" w:hAnsi="Arial" w:cs="Arial"/>
        </w:rPr>
        <w:t xml:space="preserve">will </w:t>
      </w:r>
      <w:r w:rsidR="00C41299">
        <w:rPr>
          <w:rFonts w:ascii="Arial" w:hAnsi="Arial" w:cs="Arial"/>
        </w:rPr>
        <w:t>be in Fezile Dabi for Tabalaza</w:t>
      </w:r>
      <w:r w:rsidR="00E80C40">
        <w:rPr>
          <w:rFonts w:ascii="Arial" w:hAnsi="Arial" w:cs="Arial"/>
        </w:rPr>
        <w:t xml:space="preserve"> Pitching Programme</w:t>
      </w:r>
      <w:r w:rsidR="00C41299">
        <w:rPr>
          <w:rFonts w:ascii="Arial" w:hAnsi="Arial" w:cs="Arial"/>
        </w:rPr>
        <w:t>. This is the first of 5</w:t>
      </w:r>
      <w:r w:rsidR="00C41299" w:rsidRPr="00C41299">
        <w:rPr>
          <w:rFonts w:ascii="Arial" w:hAnsi="Arial" w:cs="Arial"/>
          <w:vertAlign w:val="superscript"/>
        </w:rPr>
        <w:t>th</w:t>
      </w:r>
      <w:r w:rsidR="00C41299">
        <w:rPr>
          <w:rFonts w:ascii="Arial" w:hAnsi="Arial" w:cs="Arial"/>
        </w:rPr>
        <w:t xml:space="preserve"> sessions to be held in five (5) different districts of the province before the main event of pit</w:t>
      </w:r>
      <w:r w:rsidR="004F4741">
        <w:rPr>
          <w:rFonts w:ascii="Arial" w:hAnsi="Arial" w:cs="Arial"/>
        </w:rPr>
        <w:t>ching to investors and funders.</w:t>
      </w:r>
    </w:p>
    <w:p w:rsidR="005C6C42" w:rsidRDefault="005C6C42" w:rsidP="00AF0400">
      <w:pPr>
        <w:ind w:left="720"/>
        <w:jc w:val="both"/>
        <w:rPr>
          <w:rFonts w:ascii="Arial" w:hAnsi="Arial" w:cs="Arial"/>
        </w:rPr>
      </w:pPr>
    </w:p>
    <w:p w:rsidR="002614F9" w:rsidRDefault="00457796" w:rsidP="00AF040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3D110E">
        <w:rPr>
          <w:rFonts w:ascii="Arial" w:hAnsi="Arial" w:cs="Arial"/>
        </w:rPr>
        <w:t xml:space="preserve"> programme </w:t>
      </w:r>
      <w:r w:rsidR="00A51DA7">
        <w:rPr>
          <w:rFonts w:ascii="Arial" w:hAnsi="Arial" w:cs="Arial"/>
        </w:rPr>
        <w:t>is an incentive scheme</w:t>
      </w:r>
      <w:r w:rsidR="003D110E">
        <w:rPr>
          <w:rFonts w:ascii="Arial" w:hAnsi="Arial" w:cs="Arial"/>
        </w:rPr>
        <w:t xml:space="preserve"> </w:t>
      </w:r>
      <w:r w:rsidR="0069455E">
        <w:rPr>
          <w:rFonts w:ascii="Arial" w:hAnsi="Arial" w:cs="Arial"/>
        </w:rPr>
        <w:t xml:space="preserve">established </w:t>
      </w:r>
      <w:r w:rsidR="00AF0400" w:rsidRPr="00AF0400">
        <w:rPr>
          <w:rFonts w:ascii="Arial" w:hAnsi="Arial" w:cs="Arial"/>
        </w:rPr>
        <w:t>to identify youth business ideas that can be supported by potential investors and relevant stakeholders</w:t>
      </w:r>
      <w:r w:rsidR="00341796">
        <w:rPr>
          <w:rFonts w:ascii="Arial" w:hAnsi="Arial" w:cs="Arial"/>
        </w:rPr>
        <w:t>.</w:t>
      </w:r>
      <w:r w:rsidR="005C6C42">
        <w:rPr>
          <w:rFonts w:ascii="Arial" w:hAnsi="Arial" w:cs="Arial"/>
        </w:rPr>
        <w:t xml:space="preserve"> Not only will this programme stimulate entrepreneurship within the Free State, but it will also attract investors from all corners of South African as well as international investors.</w:t>
      </w:r>
    </w:p>
    <w:p w:rsidR="003D110E" w:rsidRDefault="003D110E" w:rsidP="009D685B">
      <w:pPr>
        <w:jc w:val="both"/>
        <w:rPr>
          <w:rFonts w:ascii="Arial" w:hAnsi="Arial" w:cs="Arial"/>
        </w:rPr>
      </w:pPr>
    </w:p>
    <w:p w:rsidR="00457796" w:rsidRDefault="00C41299" w:rsidP="009D685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At districts level SMMEs will pitch to a panel</w:t>
      </w:r>
      <w:r w:rsidR="005C6C42">
        <w:rPr>
          <w:rFonts w:ascii="Arial" w:hAnsi="Arial" w:cs="Arial"/>
        </w:rPr>
        <w:t xml:space="preserve"> of judges </w:t>
      </w:r>
      <w:r>
        <w:rPr>
          <w:rFonts w:ascii="Arial" w:hAnsi="Arial" w:cs="Arial"/>
        </w:rPr>
        <w:t xml:space="preserve"> consisting of </w:t>
      </w:r>
      <w:r w:rsidR="00AF0400">
        <w:rPr>
          <w:rFonts w:ascii="Arial" w:hAnsi="Arial" w:cs="Arial"/>
        </w:rPr>
        <w:t>Free State Development Corporation (FDC)</w:t>
      </w:r>
      <w:r w:rsidR="003D110E">
        <w:rPr>
          <w:rFonts w:ascii="Arial" w:hAnsi="Arial" w:cs="Arial"/>
        </w:rPr>
        <w:t>, Central</w:t>
      </w:r>
      <w:r w:rsidR="00341201">
        <w:rPr>
          <w:rFonts w:ascii="Arial" w:hAnsi="Arial" w:cs="Arial"/>
        </w:rPr>
        <w:t xml:space="preserve"> University of </w:t>
      </w:r>
      <w:r w:rsidR="00AF0400">
        <w:rPr>
          <w:rFonts w:ascii="Arial" w:hAnsi="Arial" w:cs="Arial"/>
        </w:rPr>
        <w:t>Technology CUT),</w:t>
      </w:r>
      <w:r w:rsidR="00457796" w:rsidRPr="00457796">
        <w:rPr>
          <w:rFonts w:ascii="Arial" w:hAnsi="Arial" w:cs="Arial"/>
        </w:rPr>
        <w:t xml:space="preserve"> National Youth Development Agency</w:t>
      </w:r>
      <w:r w:rsidR="00AF0400">
        <w:rPr>
          <w:rFonts w:ascii="Arial" w:hAnsi="Arial" w:cs="Arial"/>
        </w:rPr>
        <w:t xml:space="preserve"> </w:t>
      </w:r>
      <w:r w:rsidR="00457796">
        <w:rPr>
          <w:rFonts w:ascii="Arial" w:hAnsi="Arial" w:cs="Arial"/>
        </w:rPr>
        <w:t>(</w:t>
      </w:r>
      <w:r w:rsidR="00AF0400">
        <w:rPr>
          <w:rFonts w:ascii="Arial" w:hAnsi="Arial" w:cs="Arial"/>
        </w:rPr>
        <w:t>NYDA</w:t>
      </w:r>
      <w:r w:rsidR="00457796">
        <w:rPr>
          <w:rFonts w:ascii="Arial" w:hAnsi="Arial" w:cs="Arial"/>
        </w:rPr>
        <w:t>)</w:t>
      </w:r>
      <w:r w:rsidR="00AF0400">
        <w:rPr>
          <w:rFonts w:ascii="Arial" w:hAnsi="Arial" w:cs="Arial"/>
        </w:rPr>
        <w:t>, First National Bank (FNB) and Small Enterprise Development Agency</w:t>
      </w:r>
      <w:r w:rsidR="002D40A0">
        <w:rPr>
          <w:rFonts w:ascii="Arial" w:hAnsi="Arial" w:cs="Arial"/>
        </w:rPr>
        <w:t xml:space="preserve"> (SEDA)</w:t>
      </w:r>
      <w:r w:rsidR="003D110E">
        <w:rPr>
          <w:rFonts w:ascii="Arial" w:hAnsi="Arial" w:cs="Arial"/>
        </w:rPr>
        <w:t xml:space="preserve">. </w:t>
      </w:r>
    </w:p>
    <w:p w:rsidR="00457796" w:rsidRDefault="00457796" w:rsidP="009D685B">
      <w:pPr>
        <w:ind w:left="720"/>
        <w:jc w:val="both"/>
        <w:rPr>
          <w:rFonts w:ascii="Arial" w:hAnsi="Arial" w:cs="Arial"/>
        </w:rPr>
      </w:pPr>
    </w:p>
    <w:p w:rsidR="002D40A0" w:rsidRDefault="00C41299" w:rsidP="002D40A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winners will be chosen from 10 </w:t>
      </w:r>
      <w:r w:rsidR="005C6C42">
        <w:rPr>
          <w:rFonts w:ascii="Arial" w:hAnsi="Arial" w:cs="Arial"/>
        </w:rPr>
        <w:t>SMMEs who will be pitching and who will represent their respective districts in February 2019 during the main pitching event.</w:t>
      </w:r>
      <w:r w:rsidR="00416697">
        <w:rPr>
          <w:rFonts w:ascii="Arial" w:hAnsi="Arial" w:cs="Arial"/>
        </w:rPr>
        <w:t xml:space="preserve"> </w:t>
      </w:r>
    </w:p>
    <w:p w:rsidR="002D40A0" w:rsidRDefault="002D40A0" w:rsidP="002D40A0">
      <w:pPr>
        <w:ind w:left="720"/>
        <w:jc w:val="both"/>
        <w:rPr>
          <w:rFonts w:ascii="Arial" w:hAnsi="Arial" w:cs="Arial"/>
        </w:rPr>
      </w:pPr>
    </w:p>
    <w:p w:rsidR="00E80C40" w:rsidRDefault="003523C3" w:rsidP="004F474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4F4741">
        <w:rPr>
          <w:rFonts w:ascii="Arial" w:hAnsi="Arial" w:cs="Arial"/>
        </w:rPr>
        <w:t>e</w:t>
      </w:r>
      <w:r w:rsidR="003B638F">
        <w:rPr>
          <w:rFonts w:ascii="Arial" w:hAnsi="Arial" w:cs="Arial"/>
        </w:rPr>
        <w:t xml:space="preserve"> </w:t>
      </w:r>
      <w:r w:rsidR="004F4741">
        <w:rPr>
          <w:rFonts w:ascii="Arial" w:hAnsi="Arial" w:cs="Arial"/>
        </w:rPr>
        <w:t>five district sessions will take place</w:t>
      </w:r>
      <w:r>
        <w:rPr>
          <w:rFonts w:ascii="Arial" w:hAnsi="Arial" w:cs="Arial"/>
        </w:rPr>
        <w:t xml:space="preserve"> </w:t>
      </w:r>
      <w:r w:rsidR="00E80C40">
        <w:rPr>
          <w:rFonts w:ascii="Arial" w:hAnsi="Arial" w:cs="Arial"/>
        </w:rPr>
        <w:t>from the 05 September 2018 until the</w:t>
      </w:r>
      <w:r w:rsidR="003B638F">
        <w:rPr>
          <w:rFonts w:ascii="Arial" w:hAnsi="Arial" w:cs="Arial"/>
        </w:rPr>
        <w:t xml:space="preserve"> 26</w:t>
      </w:r>
      <w:r w:rsidR="003B638F" w:rsidRPr="003B638F">
        <w:rPr>
          <w:rFonts w:ascii="Arial" w:hAnsi="Arial" w:cs="Arial"/>
          <w:vertAlign w:val="superscript"/>
        </w:rPr>
        <w:t>th</w:t>
      </w:r>
      <w:r w:rsidR="003B638F">
        <w:rPr>
          <w:rFonts w:ascii="Arial" w:hAnsi="Arial" w:cs="Arial"/>
        </w:rPr>
        <w:t xml:space="preserve"> September 2018.</w:t>
      </w:r>
      <w:r>
        <w:rPr>
          <w:rFonts w:ascii="Arial" w:hAnsi="Arial" w:cs="Arial"/>
        </w:rPr>
        <w:t xml:space="preserve"> </w:t>
      </w:r>
      <w:r w:rsidR="003B638F">
        <w:rPr>
          <w:rFonts w:ascii="Arial" w:hAnsi="Arial" w:cs="Arial"/>
        </w:rPr>
        <w:t>Winners</w:t>
      </w:r>
      <w:r>
        <w:rPr>
          <w:rFonts w:ascii="Arial" w:hAnsi="Arial" w:cs="Arial"/>
        </w:rPr>
        <w:t xml:space="preserve"> </w:t>
      </w:r>
      <w:r w:rsidR="003B638F">
        <w:rPr>
          <w:rFonts w:ascii="Arial" w:hAnsi="Arial" w:cs="Arial"/>
        </w:rPr>
        <w:t>will walk away with prizes ranging from R250 000 to R100 000</w:t>
      </w:r>
      <w:r w:rsidR="00416697">
        <w:rPr>
          <w:rFonts w:ascii="Arial" w:hAnsi="Arial" w:cs="Arial"/>
        </w:rPr>
        <w:t xml:space="preserve"> per districts</w:t>
      </w:r>
      <w:r w:rsidR="003B638F">
        <w:rPr>
          <w:rFonts w:ascii="Arial" w:hAnsi="Arial" w:cs="Arial"/>
        </w:rPr>
        <w:t xml:space="preserve">. </w:t>
      </w:r>
    </w:p>
    <w:p w:rsidR="004F4741" w:rsidRDefault="004F4741" w:rsidP="004F4741">
      <w:pPr>
        <w:ind w:left="720"/>
        <w:jc w:val="both"/>
        <w:rPr>
          <w:rFonts w:ascii="Arial" w:hAnsi="Arial" w:cs="Arial"/>
          <w:b/>
        </w:rPr>
      </w:pPr>
    </w:p>
    <w:p w:rsidR="00A51DA7" w:rsidRPr="009D685B" w:rsidRDefault="00A51DA7" w:rsidP="009D685B">
      <w:pPr>
        <w:tabs>
          <w:tab w:val="left" w:pos="7938"/>
          <w:tab w:val="left" w:pos="10206"/>
        </w:tabs>
        <w:ind w:left="720"/>
        <w:jc w:val="both"/>
        <w:rPr>
          <w:rFonts w:ascii="Arial" w:hAnsi="Arial" w:cs="Arial"/>
          <w:b/>
        </w:rPr>
      </w:pPr>
      <w:r w:rsidRPr="009D685B">
        <w:rPr>
          <w:rFonts w:ascii="Arial" w:hAnsi="Arial" w:cs="Arial"/>
          <w:b/>
        </w:rPr>
        <w:t>The details of the event are as follows:</w:t>
      </w:r>
    </w:p>
    <w:p w:rsidR="00A51DA7" w:rsidRPr="009D685B" w:rsidRDefault="00A51DA7" w:rsidP="009D685B">
      <w:pPr>
        <w:tabs>
          <w:tab w:val="left" w:pos="7938"/>
          <w:tab w:val="left" w:pos="10206"/>
        </w:tabs>
        <w:ind w:left="720"/>
        <w:jc w:val="both"/>
        <w:rPr>
          <w:rFonts w:ascii="Arial" w:hAnsi="Arial" w:cs="Arial"/>
          <w:b/>
        </w:rPr>
      </w:pPr>
    </w:p>
    <w:p w:rsidR="00457796" w:rsidRPr="00457796" w:rsidRDefault="00457796" w:rsidP="00457796">
      <w:pPr>
        <w:tabs>
          <w:tab w:val="left" w:pos="7938"/>
          <w:tab w:val="left" w:pos="10206"/>
        </w:tabs>
        <w:ind w:left="720"/>
        <w:jc w:val="both"/>
        <w:rPr>
          <w:rFonts w:ascii="Arial" w:hAnsi="Arial" w:cs="Arial"/>
          <w:b/>
        </w:rPr>
      </w:pPr>
      <w:r w:rsidRPr="00457796">
        <w:rPr>
          <w:rFonts w:ascii="Arial" w:hAnsi="Arial" w:cs="Arial"/>
        </w:rPr>
        <w:t>Venue:</w:t>
      </w:r>
      <w:r w:rsidRPr="00457796">
        <w:rPr>
          <w:rFonts w:ascii="Arial" w:hAnsi="Arial" w:cs="Arial"/>
          <w:b/>
        </w:rPr>
        <w:t xml:space="preserve"> Master Nakedi Sports Centre, Mandela section, Tumahole</w:t>
      </w:r>
      <w:r w:rsidRPr="00457796">
        <w:rPr>
          <w:rFonts w:ascii="Arial" w:hAnsi="Arial" w:cs="Arial"/>
          <w:b/>
        </w:rPr>
        <w:tab/>
      </w:r>
    </w:p>
    <w:p w:rsidR="00457796" w:rsidRPr="00457796" w:rsidRDefault="00457796" w:rsidP="00457796">
      <w:pPr>
        <w:tabs>
          <w:tab w:val="left" w:pos="7938"/>
          <w:tab w:val="left" w:pos="10206"/>
        </w:tabs>
        <w:ind w:left="720"/>
        <w:jc w:val="both"/>
        <w:rPr>
          <w:rFonts w:ascii="Arial" w:hAnsi="Arial" w:cs="Arial"/>
          <w:b/>
        </w:rPr>
      </w:pPr>
      <w:r w:rsidRPr="00457796">
        <w:rPr>
          <w:rFonts w:ascii="Arial" w:hAnsi="Arial" w:cs="Arial"/>
        </w:rPr>
        <w:t>Place:</w:t>
      </w:r>
      <w:r w:rsidRPr="00457796">
        <w:rPr>
          <w:rFonts w:ascii="Arial" w:hAnsi="Arial" w:cs="Arial"/>
          <w:b/>
        </w:rPr>
        <w:t xml:space="preserve">   Parys (Fezile Dabi District)</w:t>
      </w:r>
    </w:p>
    <w:p w:rsidR="00457796" w:rsidRPr="00457796" w:rsidRDefault="00457796" w:rsidP="00457796">
      <w:pPr>
        <w:tabs>
          <w:tab w:val="left" w:pos="7938"/>
          <w:tab w:val="left" w:pos="10206"/>
        </w:tabs>
        <w:ind w:left="720"/>
        <w:jc w:val="both"/>
        <w:rPr>
          <w:rFonts w:ascii="Arial" w:hAnsi="Arial" w:cs="Arial"/>
          <w:b/>
        </w:rPr>
      </w:pPr>
      <w:r w:rsidRPr="00457796">
        <w:rPr>
          <w:rFonts w:ascii="Arial" w:hAnsi="Arial" w:cs="Arial"/>
        </w:rPr>
        <w:t>Date:</w:t>
      </w:r>
      <w:r w:rsidRPr="00457796">
        <w:rPr>
          <w:rFonts w:ascii="Arial" w:hAnsi="Arial" w:cs="Arial"/>
          <w:b/>
        </w:rPr>
        <w:t xml:space="preserve">    05 September 2018</w:t>
      </w:r>
    </w:p>
    <w:p w:rsidR="00A51DA7" w:rsidRDefault="00457796" w:rsidP="00457796">
      <w:pPr>
        <w:tabs>
          <w:tab w:val="left" w:pos="7938"/>
          <w:tab w:val="left" w:pos="10206"/>
        </w:tabs>
        <w:ind w:left="720"/>
        <w:jc w:val="both"/>
        <w:rPr>
          <w:rFonts w:ascii="Arial" w:hAnsi="Arial" w:cs="Arial"/>
          <w:b/>
        </w:rPr>
      </w:pPr>
      <w:r w:rsidRPr="00457796">
        <w:rPr>
          <w:rFonts w:ascii="Arial" w:hAnsi="Arial" w:cs="Arial"/>
        </w:rPr>
        <w:t>Time:</w:t>
      </w:r>
      <w:r w:rsidRPr="00457796">
        <w:rPr>
          <w:rFonts w:ascii="Arial" w:hAnsi="Arial" w:cs="Arial"/>
          <w:b/>
        </w:rPr>
        <w:t xml:space="preserve">    09:30 – 16:00</w:t>
      </w:r>
    </w:p>
    <w:p w:rsidR="009D685B" w:rsidRDefault="009D685B" w:rsidP="009D685B">
      <w:pPr>
        <w:tabs>
          <w:tab w:val="left" w:pos="7938"/>
          <w:tab w:val="left" w:pos="10206"/>
        </w:tabs>
        <w:ind w:left="720"/>
        <w:jc w:val="both"/>
        <w:rPr>
          <w:rFonts w:ascii="Arial" w:hAnsi="Arial" w:cs="Arial"/>
          <w:b/>
        </w:rPr>
      </w:pPr>
    </w:p>
    <w:p w:rsidR="009D685B" w:rsidRPr="00EF525A" w:rsidRDefault="009D685B" w:rsidP="009D685B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Issued by </w:t>
      </w:r>
      <w:r w:rsidRPr="00EF525A">
        <w:rPr>
          <w:rFonts w:ascii="Arial" w:hAnsi="Arial" w:cs="Arial"/>
          <w:b/>
        </w:rPr>
        <w:t>Issued by the Department of Economic, Small Business Development, Tourism and Environmental Affairs</w:t>
      </w:r>
      <w:r w:rsidRPr="00EF525A">
        <w:rPr>
          <w:rFonts w:ascii="Arial" w:hAnsi="Arial" w:cs="Arial"/>
        </w:rPr>
        <w:t xml:space="preserve">: </w:t>
      </w:r>
    </w:p>
    <w:p w:rsidR="009D685B" w:rsidRPr="009D685B" w:rsidRDefault="009D685B" w:rsidP="009D685B">
      <w:pPr>
        <w:tabs>
          <w:tab w:val="left" w:pos="7938"/>
          <w:tab w:val="left" w:pos="10206"/>
        </w:tabs>
        <w:ind w:left="720"/>
        <w:jc w:val="both"/>
        <w:rPr>
          <w:rFonts w:ascii="Arial" w:hAnsi="Arial" w:cs="Arial"/>
          <w:b/>
        </w:rPr>
      </w:pPr>
      <w:r w:rsidRPr="00EF525A">
        <w:rPr>
          <w:rFonts w:ascii="Arial" w:hAnsi="Arial" w:cs="Arial"/>
          <w:b/>
        </w:rPr>
        <w:t xml:space="preserve">For more details contact: </w:t>
      </w:r>
      <w:r>
        <w:rPr>
          <w:rFonts w:ascii="Arial" w:hAnsi="Arial" w:cs="Arial"/>
          <w:b/>
        </w:rPr>
        <w:t>Lebogang Maloale</w:t>
      </w:r>
      <w:r w:rsidRPr="00EF525A">
        <w:rPr>
          <w:rFonts w:ascii="Arial" w:hAnsi="Arial" w:cs="Arial"/>
          <w:b/>
        </w:rPr>
        <w:t xml:space="preserve"> or </w:t>
      </w:r>
      <w:r>
        <w:rPr>
          <w:rFonts w:ascii="Arial" w:hAnsi="Arial" w:cs="Arial"/>
          <w:b/>
        </w:rPr>
        <w:t>Buko Gcolotela on 051 400 9631/4725</w:t>
      </w:r>
      <w:r w:rsidRPr="00EF525A">
        <w:rPr>
          <w:rFonts w:ascii="Arial" w:hAnsi="Arial" w:cs="Arial"/>
          <w:b/>
        </w:rPr>
        <w:t xml:space="preserve"> or Email: </w:t>
      </w:r>
      <w:hyperlink r:id="rId8" w:history="1">
        <w:r w:rsidR="00767D98" w:rsidRPr="00755EA1">
          <w:rPr>
            <w:rStyle w:val="Hyperlink"/>
            <w:rFonts w:ascii="Arial" w:hAnsi="Arial" w:cs="Arial"/>
            <w:b/>
          </w:rPr>
          <w:t>gcolotelab@destea.gov.za</w:t>
        </w:r>
      </w:hyperlink>
      <w:r w:rsidRPr="00EF525A">
        <w:rPr>
          <w:rFonts w:ascii="Arial" w:hAnsi="Arial" w:cs="Arial"/>
          <w:b/>
        </w:rPr>
        <w:t xml:space="preserve"> or </w:t>
      </w:r>
      <w:hyperlink r:id="rId9" w:history="1">
        <w:r w:rsidR="009F2862" w:rsidRPr="0030060C">
          <w:rPr>
            <w:rStyle w:val="Hyperlink"/>
            <w:rFonts w:ascii="Arial" w:hAnsi="Arial" w:cs="Arial"/>
            <w:b/>
          </w:rPr>
          <w:t>maloalel@destea.fs.gov.za</w:t>
        </w:r>
      </w:hyperlink>
    </w:p>
    <w:p w:rsidR="00A51DA7" w:rsidRDefault="00A51DA7" w:rsidP="009D685B">
      <w:pPr>
        <w:tabs>
          <w:tab w:val="left" w:pos="7938"/>
          <w:tab w:val="left" w:pos="10206"/>
        </w:tabs>
        <w:ind w:left="720"/>
        <w:jc w:val="both"/>
        <w:rPr>
          <w:rFonts w:ascii="Arial" w:hAnsi="Arial" w:cs="Arial"/>
        </w:rPr>
      </w:pPr>
    </w:p>
    <w:p w:rsidR="002137E8" w:rsidRDefault="002137E8" w:rsidP="009D685B">
      <w:pPr>
        <w:tabs>
          <w:tab w:val="left" w:pos="7938"/>
          <w:tab w:val="left" w:pos="10206"/>
        </w:tabs>
        <w:ind w:left="720"/>
        <w:jc w:val="both"/>
        <w:rPr>
          <w:rFonts w:ascii="Arial" w:hAnsi="Arial" w:cs="Arial"/>
        </w:rPr>
      </w:pPr>
    </w:p>
    <w:p w:rsidR="002614F9" w:rsidRDefault="002137E8" w:rsidP="009D685B">
      <w:pPr>
        <w:tabs>
          <w:tab w:val="left" w:pos="7938"/>
          <w:tab w:val="left" w:pos="10206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614F9" w:rsidRDefault="002614F9" w:rsidP="009D685B">
      <w:pPr>
        <w:ind w:left="720"/>
        <w:jc w:val="both"/>
        <w:rPr>
          <w:rFonts w:ascii="Arial" w:hAnsi="Arial" w:cs="Arial"/>
        </w:rPr>
      </w:pPr>
    </w:p>
    <w:sectPr w:rsidR="002614F9" w:rsidSect="00FD42F6">
      <w:headerReference w:type="default" r:id="rId10"/>
      <w:footerReference w:type="default" r:id="rId11"/>
      <w:pgSz w:w="11906" w:h="16838"/>
      <w:pgMar w:top="2168" w:right="746" w:bottom="1440" w:left="851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1BE" w:rsidRDefault="003B01BE" w:rsidP="00495933">
      <w:r>
        <w:separator/>
      </w:r>
    </w:p>
  </w:endnote>
  <w:endnote w:type="continuationSeparator" w:id="0">
    <w:p w:rsidR="003B01BE" w:rsidRDefault="003B01BE" w:rsidP="0049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C92" w:rsidRDefault="00920C92" w:rsidP="0034077E">
    <w:pPr>
      <w:pStyle w:val="Footer"/>
      <w:rPr>
        <w:rFonts w:ascii="Century Gothic" w:hAnsi="Century Gothic"/>
        <w:sz w:val="20"/>
        <w:szCs w:val="20"/>
      </w:rPr>
    </w:pPr>
  </w:p>
  <w:p w:rsidR="00920C92" w:rsidRDefault="00920C92" w:rsidP="00D1508F">
    <w:pPr>
      <w:pStyle w:val="Footer"/>
      <w:ind w:hanging="1418"/>
      <w:jc w:val="center"/>
      <w:rPr>
        <w:rFonts w:ascii="Century Gothic" w:hAnsi="Century Gothic"/>
        <w:sz w:val="20"/>
        <w:szCs w:val="20"/>
      </w:rPr>
    </w:pPr>
  </w:p>
  <w:p w:rsidR="00920C92" w:rsidRDefault="00920C92" w:rsidP="00D1508F">
    <w:pPr>
      <w:pStyle w:val="Footer"/>
      <w:ind w:hanging="1418"/>
      <w:jc w:val="center"/>
      <w:rPr>
        <w:rFonts w:ascii="Century Gothic" w:hAnsi="Century Gothic"/>
        <w:sz w:val="20"/>
        <w:szCs w:val="20"/>
      </w:rPr>
    </w:pPr>
  </w:p>
  <w:p w:rsidR="00920C92" w:rsidRDefault="00920C92" w:rsidP="00D1508F">
    <w:pPr>
      <w:pStyle w:val="Footer"/>
      <w:ind w:hanging="1418"/>
      <w:jc w:val="center"/>
      <w:rPr>
        <w:rFonts w:ascii="Century Gothic" w:hAnsi="Century Gothic"/>
        <w:sz w:val="20"/>
        <w:szCs w:val="20"/>
      </w:rPr>
    </w:pPr>
  </w:p>
  <w:p w:rsidR="00920C92" w:rsidRDefault="00920C92" w:rsidP="00D1508F">
    <w:pPr>
      <w:pStyle w:val="Footer"/>
      <w:ind w:hanging="1418"/>
      <w:jc w:val="center"/>
      <w:rPr>
        <w:rFonts w:ascii="Century Gothic" w:hAnsi="Century Gothic"/>
        <w:sz w:val="20"/>
        <w:szCs w:val="20"/>
      </w:rPr>
    </w:pPr>
  </w:p>
  <w:p w:rsidR="00920C92" w:rsidRPr="00241403" w:rsidRDefault="00920C92" w:rsidP="00D1508F">
    <w:pPr>
      <w:pStyle w:val="Footer"/>
      <w:ind w:hanging="1418"/>
      <w:jc w:val="center"/>
      <w:rPr>
        <w:rFonts w:ascii="Century Gothic" w:hAnsi="Century Gothic"/>
        <w:sz w:val="20"/>
        <w:szCs w:val="20"/>
      </w:rPr>
    </w:pPr>
  </w:p>
  <w:p w:rsidR="00920C92" w:rsidRDefault="00920C92" w:rsidP="00D1508F">
    <w:pPr>
      <w:pStyle w:val="Footer"/>
      <w:ind w:hanging="1418"/>
      <w:jc w:val="center"/>
    </w:pPr>
    <w:r>
      <w:rPr>
        <w:noProof/>
        <w:lang w:val="en-US"/>
      </w:rPr>
      <w:drawing>
        <wp:inline distT="0" distB="0" distL="0" distR="0">
          <wp:extent cx="7019925" cy="601972"/>
          <wp:effectExtent l="19050" t="0" r="9525" b="0"/>
          <wp:docPr id="2" name="Picture 1" descr="C:\Users\pooeh.DTEEA.000\Desktop\IMG-20140722-WA00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eh.DTEEA.000\Desktop\IMG-20140722-WA000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601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1BE" w:rsidRDefault="003B01BE" w:rsidP="00495933">
      <w:r>
        <w:separator/>
      </w:r>
    </w:p>
  </w:footnote>
  <w:footnote w:type="continuationSeparator" w:id="0">
    <w:p w:rsidR="003B01BE" w:rsidRDefault="003B01BE" w:rsidP="00495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C92" w:rsidRDefault="00920C92" w:rsidP="00416697">
    <w:pPr>
      <w:pStyle w:val="Header"/>
      <w:ind w:right="282"/>
    </w:pPr>
  </w:p>
  <w:p w:rsidR="00920C92" w:rsidRDefault="00920C92" w:rsidP="00B2516E">
    <w:pPr>
      <w:pStyle w:val="Header"/>
      <w:ind w:right="282"/>
      <w:jc w:val="right"/>
    </w:pPr>
  </w:p>
  <w:p w:rsidR="00920C92" w:rsidRDefault="00920C92" w:rsidP="00BE64C0">
    <w:pPr>
      <w:pStyle w:val="Header"/>
      <w:ind w:right="282"/>
    </w:pPr>
    <w:r>
      <w:t xml:space="preserve">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>
          <wp:extent cx="2742074" cy="781050"/>
          <wp:effectExtent l="19050" t="0" r="1126" b="0"/>
          <wp:docPr id="1" name="Picture 1" descr="C:\Users\pooeh.DTEEA.000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eh.DTEEA.000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074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2339D"/>
    <w:multiLevelType w:val="hybridMultilevel"/>
    <w:tmpl w:val="C45EC1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58A16C14"/>
    <w:multiLevelType w:val="hybridMultilevel"/>
    <w:tmpl w:val="9CD0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33"/>
    <w:rsid w:val="000445DB"/>
    <w:rsid w:val="0006626C"/>
    <w:rsid w:val="0009590B"/>
    <w:rsid w:val="00096605"/>
    <w:rsid w:val="000A24C1"/>
    <w:rsid w:val="000A31A9"/>
    <w:rsid w:val="000C0C18"/>
    <w:rsid w:val="000D7FFB"/>
    <w:rsid w:val="000E633D"/>
    <w:rsid w:val="000F1D7C"/>
    <w:rsid w:val="000F2D06"/>
    <w:rsid w:val="001279B1"/>
    <w:rsid w:val="00146154"/>
    <w:rsid w:val="001474DA"/>
    <w:rsid w:val="00171615"/>
    <w:rsid w:val="00190669"/>
    <w:rsid w:val="00193AA1"/>
    <w:rsid w:val="001A39A5"/>
    <w:rsid w:val="001D3F09"/>
    <w:rsid w:val="001E7F0F"/>
    <w:rsid w:val="002137E8"/>
    <w:rsid w:val="002360FE"/>
    <w:rsid w:val="00240997"/>
    <w:rsid w:val="00241403"/>
    <w:rsid w:val="00252EC6"/>
    <w:rsid w:val="002614F9"/>
    <w:rsid w:val="002745F7"/>
    <w:rsid w:val="00295587"/>
    <w:rsid w:val="002A528B"/>
    <w:rsid w:val="002C0D3B"/>
    <w:rsid w:val="002C1518"/>
    <w:rsid w:val="002D40A0"/>
    <w:rsid w:val="002F0A76"/>
    <w:rsid w:val="003001DC"/>
    <w:rsid w:val="00306ACB"/>
    <w:rsid w:val="003270B8"/>
    <w:rsid w:val="0033555A"/>
    <w:rsid w:val="0034077E"/>
    <w:rsid w:val="00341201"/>
    <w:rsid w:val="00341796"/>
    <w:rsid w:val="00342632"/>
    <w:rsid w:val="003523C3"/>
    <w:rsid w:val="00367D43"/>
    <w:rsid w:val="00375FE7"/>
    <w:rsid w:val="00396B16"/>
    <w:rsid w:val="003B01BE"/>
    <w:rsid w:val="003B4A13"/>
    <w:rsid w:val="003B638F"/>
    <w:rsid w:val="003B7A9E"/>
    <w:rsid w:val="003C35B5"/>
    <w:rsid w:val="003D110E"/>
    <w:rsid w:val="003D2056"/>
    <w:rsid w:val="003F0A6F"/>
    <w:rsid w:val="004038A4"/>
    <w:rsid w:val="004143A0"/>
    <w:rsid w:val="00416697"/>
    <w:rsid w:val="00427EC7"/>
    <w:rsid w:val="00436D11"/>
    <w:rsid w:val="00437AB4"/>
    <w:rsid w:val="00440E0E"/>
    <w:rsid w:val="00457796"/>
    <w:rsid w:val="004623CA"/>
    <w:rsid w:val="00462523"/>
    <w:rsid w:val="004769A6"/>
    <w:rsid w:val="004800AA"/>
    <w:rsid w:val="00495933"/>
    <w:rsid w:val="004A155A"/>
    <w:rsid w:val="004F4741"/>
    <w:rsid w:val="00514026"/>
    <w:rsid w:val="00524833"/>
    <w:rsid w:val="00540701"/>
    <w:rsid w:val="00560EDC"/>
    <w:rsid w:val="00561242"/>
    <w:rsid w:val="0057269A"/>
    <w:rsid w:val="00592894"/>
    <w:rsid w:val="00596872"/>
    <w:rsid w:val="005B3DC2"/>
    <w:rsid w:val="005C6C42"/>
    <w:rsid w:val="005F75E4"/>
    <w:rsid w:val="0061146E"/>
    <w:rsid w:val="006227AA"/>
    <w:rsid w:val="00627635"/>
    <w:rsid w:val="0064198D"/>
    <w:rsid w:val="0066700E"/>
    <w:rsid w:val="00671FD7"/>
    <w:rsid w:val="0069455E"/>
    <w:rsid w:val="006C284A"/>
    <w:rsid w:val="006D5DED"/>
    <w:rsid w:val="006F0660"/>
    <w:rsid w:val="00767D98"/>
    <w:rsid w:val="00796FB6"/>
    <w:rsid w:val="00797B13"/>
    <w:rsid w:val="007E36C6"/>
    <w:rsid w:val="00805D43"/>
    <w:rsid w:val="00813874"/>
    <w:rsid w:val="00816C5C"/>
    <w:rsid w:val="008550DF"/>
    <w:rsid w:val="00866EF2"/>
    <w:rsid w:val="0087792B"/>
    <w:rsid w:val="00880B98"/>
    <w:rsid w:val="00886854"/>
    <w:rsid w:val="008C2A18"/>
    <w:rsid w:val="008C2A9E"/>
    <w:rsid w:val="009002C2"/>
    <w:rsid w:val="00905269"/>
    <w:rsid w:val="00913305"/>
    <w:rsid w:val="00920C92"/>
    <w:rsid w:val="009306B0"/>
    <w:rsid w:val="00931B4C"/>
    <w:rsid w:val="009456B3"/>
    <w:rsid w:val="009549C4"/>
    <w:rsid w:val="0099794B"/>
    <w:rsid w:val="009B3BA7"/>
    <w:rsid w:val="009C2756"/>
    <w:rsid w:val="009D61C2"/>
    <w:rsid w:val="009D685B"/>
    <w:rsid w:val="009E6A57"/>
    <w:rsid w:val="009F2862"/>
    <w:rsid w:val="00A318DA"/>
    <w:rsid w:val="00A51DA7"/>
    <w:rsid w:val="00A62E26"/>
    <w:rsid w:val="00A65571"/>
    <w:rsid w:val="00A657E6"/>
    <w:rsid w:val="00A81E5F"/>
    <w:rsid w:val="00A932AB"/>
    <w:rsid w:val="00A96276"/>
    <w:rsid w:val="00A96442"/>
    <w:rsid w:val="00AB1E6F"/>
    <w:rsid w:val="00AE58E0"/>
    <w:rsid w:val="00AF0400"/>
    <w:rsid w:val="00B01F6D"/>
    <w:rsid w:val="00B05D6C"/>
    <w:rsid w:val="00B07A59"/>
    <w:rsid w:val="00B145CD"/>
    <w:rsid w:val="00B2516E"/>
    <w:rsid w:val="00B4022F"/>
    <w:rsid w:val="00B42AEA"/>
    <w:rsid w:val="00B43757"/>
    <w:rsid w:val="00BB1A82"/>
    <w:rsid w:val="00BB3BB5"/>
    <w:rsid w:val="00BC2576"/>
    <w:rsid w:val="00BE61A9"/>
    <w:rsid w:val="00BE64C0"/>
    <w:rsid w:val="00BF0C3E"/>
    <w:rsid w:val="00C1754E"/>
    <w:rsid w:val="00C32AC7"/>
    <w:rsid w:val="00C334FC"/>
    <w:rsid w:val="00C34EA0"/>
    <w:rsid w:val="00C41299"/>
    <w:rsid w:val="00C41FDE"/>
    <w:rsid w:val="00C64F75"/>
    <w:rsid w:val="00C701D7"/>
    <w:rsid w:val="00C81A64"/>
    <w:rsid w:val="00CB3D4D"/>
    <w:rsid w:val="00CC155E"/>
    <w:rsid w:val="00CC49AD"/>
    <w:rsid w:val="00CC7F19"/>
    <w:rsid w:val="00CD09F2"/>
    <w:rsid w:val="00CD647F"/>
    <w:rsid w:val="00CE0E47"/>
    <w:rsid w:val="00CF42FA"/>
    <w:rsid w:val="00D0562D"/>
    <w:rsid w:val="00D13245"/>
    <w:rsid w:val="00D1508F"/>
    <w:rsid w:val="00D33047"/>
    <w:rsid w:val="00D3319A"/>
    <w:rsid w:val="00D3719A"/>
    <w:rsid w:val="00D41BD9"/>
    <w:rsid w:val="00D4445D"/>
    <w:rsid w:val="00D537D1"/>
    <w:rsid w:val="00DC7047"/>
    <w:rsid w:val="00DD150F"/>
    <w:rsid w:val="00DD524F"/>
    <w:rsid w:val="00DD7D6E"/>
    <w:rsid w:val="00E04003"/>
    <w:rsid w:val="00E120E9"/>
    <w:rsid w:val="00E17BBF"/>
    <w:rsid w:val="00E80C40"/>
    <w:rsid w:val="00E91219"/>
    <w:rsid w:val="00EB5F08"/>
    <w:rsid w:val="00EC5028"/>
    <w:rsid w:val="00F00DEC"/>
    <w:rsid w:val="00F21FF2"/>
    <w:rsid w:val="00F35BF3"/>
    <w:rsid w:val="00FA4F82"/>
    <w:rsid w:val="00FB1CA4"/>
    <w:rsid w:val="00FC085E"/>
    <w:rsid w:val="00FC32F2"/>
    <w:rsid w:val="00FD42F6"/>
    <w:rsid w:val="00FE5C4E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41B824-9BC6-4137-A9E1-61E9C5FE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9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959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95933"/>
  </w:style>
  <w:style w:type="paragraph" w:styleId="Footer">
    <w:name w:val="footer"/>
    <w:basedOn w:val="Normal"/>
    <w:link w:val="FooterChar"/>
    <w:uiPriority w:val="99"/>
    <w:unhideWhenUsed/>
    <w:rsid w:val="004959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933"/>
  </w:style>
  <w:style w:type="paragraph" w:styleId="EndnoteText">
    <w:name w:val="endnote text"/>
    <w:basedOn w:val="Normal"/>
    <w:link w:val="EndnoteTextChar"/>
    <w:uiPriority w:val="99"/>
    <w:semiHidden/>
    <w:unhideWhenUsed/>
    <w:rsid w:val="0099794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794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9794B"/>
    <w:rPr>
      <w:vertAlign w:val="superscript"/>
    </w:rPr>
  </w:style>
  <w:style w:type="paragraph" w:styleId="BodyTextIndent2">
    <w:name w:val="Body Text Indent 2"/>
    <w:basedOn w:val="Normal"/>
    <w:link w:val="BodyTextIndent2Char"/>
    <w:semiHidden/>
    <w:unhideWhenUsed/>
    <w:rsid w:val="008C2A18"/>
    <w:pPr>
      <w:spacing w:after="120" w:line="480" w:lineRule="auto"/>
      <w:ind w:left="360"/>
    </w:pPr>
    <w:rPr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C2A1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D42F6"/>
    <w:pPr>
      <w:ind w:left="72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Hyperlink">
    <w:name w:val="Hyperlink"/>
    <w:rsid w:val="009D6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olotelab@destea.gov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oalel@destea.fs.gov.z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0733-CA4D-467B-A3DA-0E8A4678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pooeh</dc:creator>
  <cp:lastModifiedBy>Lebogang L. Maloale</cp:lastModifiedBy>
  <cp:revision>6</cp:revision>
  <cp:lastPrinted>2018-05-10T06:54:00Z</cp:lastPrinted>
  <dcterms:created xsi:type="dcterms:W3CDTF">2018-09-03T14:25:00Z</dcterms:created>
  <dcterms:modified xsi:type="dcterms:W3CDTF">2018-09-04T14:09:00Z</dcterms:modified>
</cp:coreProperties>
</file>